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F I C H A T É C N I C 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Y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8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0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5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7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6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9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3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28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30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</w:rPr>
        <w:drawing>
          <wp:inline distB="19050" distT="19050" distL="19050" distR="19050">
            <wp:extent cx="5849112" cy="24384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M A N U A L D 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6.80000305175781"/>
          <w:szCs w:val="46.80000305175781"/>
          <w:u w:val="none"/>
          <w:shd w:fill="auto" w:val="clear"/>
          <w:vertAlign w:val="subscript"/>
          <w:rtl w:val="0"/>
        </w:rPr>
        <w:t xml:space="preserve">A P L I C A C I Ó 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.0810489654541"/>
          <w:szCs w:val="28.0810489654541"/>
          <w:u w:val="none"/>
          <w:shd w:fill="auto" w:val="clear"/>
          <w:vertAlign w:val="baseline"/>
          <w:rtl w:val="0"/>
        </w:rPr>
        <w:t xml:space="preserve">M O R T E R O D E C A L F I N O A É R E O 2 C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1887769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1912153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1936537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1960921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1985305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1152692</wp:posOffset>
            </wp:positionH>
            <wp:positionV relativeFrom="paragraph">
              <wp:posOffset>2009689</wp:posOffset>
            </wp:positionV>
            <wp:extent cx="5849112" cy="24384"/>
            <wp:effectExtent b="0" l="0" r="0" t="0"/>
            <wp:wrapSquare wrapText="bothSides" distB="19050" distT="19050" distL="19050" distR="1905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9112" cy="24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1325413</wp:posOffset>
            </wp:positionV>
            <wp:extent cx="1505712" cy="880872"/>
            <wp:effectExtent b="0" l="0" r="0" t="0"/>
            <wp:wrapSquare wrapText="right" distB="19050" distT="19050" distL="19050" distR="1905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8808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1241592</wp:posOffset>
            </wp:positionV>
            <wp:extent cx="1694688" cy="3579876"/>
            <wp:effectExtent b="0" l="0" r="0" t="0"/>
            <wp:wrapSquare wrapText="right" distB="19050" distT="19050" distL="19050" distR="19050"/>
            <wp:docPr id="4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35798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2943900</wp:posOffset>
            </wp:positionV>
            <wp:extent cx="1618488" cy="2112264"/>
            <wp:effectExtent b="0" l="0" r="0" t="0"/>
            <wp:wrapSquare wrapText="right" distB="19050" distT="19050" distL="19050" distR="1905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8488" cy="21122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1459016</wp:posOffset>
            </wp:positionH>
            <wp:positionV relativeFrom="paragraph">
              <wp:posOffset>5190277</wp:posOffset>
            </wp:positionV>
            <wp:extent cx="5262372" cy="914400"/>
            <wp:effectExtent b="0" l="0" r="0" t="0"/>
            <wp:wrapSquare wrapText="bothSides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372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2745781</wp:posOffset>
            </wp:positionV>
            <wp:extent cx="899160" cy="3483864"/>
            <wp:effectExtent b="0" l="0" r="0" t="0"/>
            <wp:wrapSquare wrapText="right" distB="19050" distT="19050" distL="19050" distR="1905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348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4821468</wp:posOffset>
            </wp:positionV>
            <wp:extent cx="1694688" cy="2165604"/>
            <wp:effectExtent b="0" l="0" r="0" t="0"/>
            <wp:wrapSquare wrapText="right" distB="19050" distT="19050" distL="19050" distR="19050"/>
            <wp:docPr id="42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21656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1459016</wp:posOffset>
            </wp:positionH>
            <wp:positionV relativeFrom="paragraph">
              <wp:posOffset>6104677</wp:posOffset>
            </wp:positionV>
            <wp:extent cx="5262372" cy="914400"/>
            <wp:effectExtent b="0" l="0" r="0" t="0"/>
            <wp:wrapSquare wrapText="bothSides" distB="19050" distT="19050" distL="19050" distR="1905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62372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EN 998-1:2016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4.73266601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1 6 . R e v o c o f i n o a é r e o 2 C - G P - C R ( C E )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98681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El Mortero de Cal Fino Aéreo GORDILLO’S está compuesto por una mezcla de cal aérea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131835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grasa, áridos dolomíticos y sílices seleccionados.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.73242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Se ejecuta como revestimiento, capa de terminación o sobre en la que posteriormente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73828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aplicar Mortero de Cal Extrafino, Pintura de Cal, Estucos, Kratzputz, etc.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7.1313476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Envasado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Saco de 20 kg y Big-Bag 1.200 kg.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Color natural: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Blanco Crudo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Rendimiento: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8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 5 mm de espesor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9.532470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Densidad aparente mortero seco endurecido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1780 ±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73852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50 kg/m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.00077565511068"/>
          <w:szCs w:val="20.00077565511068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515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Tamaño de áridos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0-1 mm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7292480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IDEAL PARA: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5180664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•Revestimiento de paredes y muros (tanto interiores como exteriores)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Mortero de acabado fino sobre puente de unión o enfoscado cuando se buscan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texturas finas, remolineado o planchado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762695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Rehabilitación y restauración de paredes y muros tanto en obra nueva como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6650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antiguos y emblemáticos.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 - Desarrollo de Morteros con características idénticas al original para edificios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1054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históricos.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93115234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Base para revestimientos de alta decoración (estucos, Extrafinos Pasta, etc.).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322753906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Proyectable a máquina.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539184570312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694688" cy="44196"/>
            <wp:effectExtent b="0" l="0" r="0" t="0"/>
            <wp:docPr id="32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441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2.36755371093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  <w:sectPr>
          <w:pgSz w:h="16820" w:w="11900" w:orient="portrait"/>
          <w:pgMar w:bottom="0.00244140625" w:top="1440" w:left="0" w:right="26.4001464843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PROPIEDADES: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3.11767578125" w:line="297.27195739746094" w:lineRule="auto"/>
        <w:ind w:left="486.94515228271484" w:right="224.739990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Absorbe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en su proceso de endurecimiento.  ✔ La cal tiene propiedades fungicidas y bactericidas.  ✔ Maleable en su aplicación.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0284423828125" w:line="306.53125762939453" w:lineRule="auto"/>
        <w:ind w:left="486.9451522827148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Gran resistencia mecánica, manteniendo su flexibilidad.  ✔ Buena tixotropía.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4320068359375" w:line="240" w:lineRule="auto"/>
        <w:ind w:left="486.9451522827148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Alta capacidad de adhesión.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7.1289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900192260742"/>
          <w:szCs w:val="22.080900192260742"/>
          <w:u w:val="none"/>
          <w:shd w:fill="auto" w:val="clear"/>
          <w:vertAlign w:val="baseline"/>
          <w:rtl w:val="0"/>
        </w:rPr>
        <w:t xml:space="preserve">INDICACIONES DE APLICACIÓN: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91827392578125" w:line="240" w:lineRule="auto"/>
        <w:ind w:left="826.379966735839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Preparación del soporte: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6.145629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Nulo contenido en sales solubles.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31396484375" w:line="240" w:lineRule="auto"/>
        <w:ind w:left="446.145629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Transpirable.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931396484375" w:line="303.867244720459" w:lineRule="auto"/>
        <w:ind w:left="446.1456298828125" w:right="22.097167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Impermeable al agua y permeable al vapor de agua.  ✔ Baja conductividad térmica.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02734375" w:line="240" w:lineRule="auto"/>
        <w:ind w:left="446.145629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.00244140625" w:top="1440" w:left="582.1352005004883" w:right="419.962158203125" w:header="0" w:footer="720"/>
          <w:cols w:equalWidth="0" w:num="2">
            <w:col w:space="0" w:w="5460"/>
            <w:col w:space="0" w:w="5460"/>
          </w:cols>
        </w:sect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✔ Resistente al fuego.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6.7318725585938" w:line="279.8755931854248" w:lineRule="auto"/>
        <w:ind w:left="1974.7804260253906" w:right="609.1455078125" w:hanging="359.82009887695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Limpiar el soporte eliminando cualquier resto de polvo, líquidos, desconchados, residuos de eflorescencias,  etc.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23828125" w:line="282.540979385376" w:lineRule="auto"/>
        <w:ind w:left="1974.9603271484375" w:right="608.81713867187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Humedecer el soporte, un día antes, con agua sin presión para evitar la falta de adherencia y  agrietamientos.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423553466796875" w:line="279.8785400390625" w:lineRule="auto"/>
        <w:ind w:left="1974.9603271484375" w:right="609.2492675781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En caso de estar el soporte seco, humectar la superficie sin llegar a saturarlo de agua con ayuda de un  atomizador.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6095390</wp:posOffset>
            </wp:positionH>
            <wp:positionV relativeFrom="paragraph">
              <wp:posOffset>230892</wp:posOffset>
            </wp:positionV>
            <wp:extent cx="176784" cy="783336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784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42047119140625" w:line="309.73628997802734" w:lineRule="auto"/>
        <w:ind w:left="11567.49267578125" w:right="242.034912109375" w:hanging="9952.53234863281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Mezclar el producto en polvo con agua poco a poco en pequeñas proporciones, aproximadamente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79.28054809570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hasta un 25 % (4-5 litros por saco de 20 Kg), para conseguir la consistencia requerida.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9.5396423339844" w:line="215.914306640625" w:lineRule="auto"/>
        <w:ind w:left="577.0802688598633" w:right="398.76831054687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99.76928710937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0.115203857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Ejecución: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5.315170288085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1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Ejecución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725341796875" w:line="261.21840476989746" w:lineRule="auto"/>
        <w:ind w:left="513.1803512573242" w:right="1368.907470703125" w:firstLine="18.360786437988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Recomendamos una primera mano semifluida y posteriormente trabajar en capas entre 3-5 mm de espesor (en  condiciones climáticas normales) para facilitar este proceso.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4169921875" w:line="240" w:lineRule="auto"/>
        <w:ind w:left="531.54113769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Aplicar las capas sucesivas antes de que la anterior haya endurecido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33251953125" w:line="240" w:lineRule="auto"/>
        <w:ind w:left="531.54113769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Fratasar cuando el Mortero esté mordiente.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331298828125" w:line="240" w:lineRule="auto"/>
        <w:ind w:left="531.54113769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• Extender el mortero de forma compacta y uniforme.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331298828125" w:line="240" w:lineRule="auto"/>
        <w:ind w:left="503.999977111816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 • Para aplicaciones mediante proyección a máquina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3.931884765625" w:line="240" w:lineRule="auto"/>
        <w:ind w:left="563.592033386230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single"/>
          <w:shd w:fill="auto" w:val="clear"/>
          <w:vertAlign w:val="baseline"/>
          <w:rtl w:val="0"/>
        </w:rPr>
        <w:t xml:space="preserve">Acabado: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3.924560546875" w:line="261.21840476989746" w:lineRule="auto"/>
        <w:ind w:left="525.0003814697266" w:right="1076.982421875" w:firstLine="66.8402862548828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En ambientes con altas temperaturas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conviene humectar la superficie mediante pulverización de agua (nunca por  riego) para una carbonatación controlada.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.81689453125" w:line="261.21840476989746" w:lineRule="auto"/>
        <w:ind w:left="529.6805953979492" w:right="560.234375" w:hanging="13.680572509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 En ambientes fríos o con riesgos de heladas y lluvias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, se aconseja cubrir la zona de trabajo con lonas protectoras, dejando  margen para que el mortero carbonate.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216796875" w:line="444.2431354522705" w:lineRule="auto"/>
        <w:ind w:left="1701.6000366210938" w:right="1946.104736328125" w:hanging="1185.59997558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.00244140625" w:top="1440" w:left="0" w:right="26.400146484375" w:header="0" w:footer="720"/>
          <w:cols w:equalWidth="0" w:num="1">
            <w:col w:space="0" w:w="11873.59985351562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 La temperatura ambiente y del soporte durante su aplicación no debe ser inferior a 5ºC ni superior a 35ºC.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000900268554688"/>
          <w:szCs w:val="24.000900268554688"/>
          <w:u w:val="none"/>
          <w:shd w:fill="auto" w:val="clear"/>
          <w:vertAlign w:val="baseline"/>
          <w:rtl w:val="0"/>
        </w:rPr>
        <w:t xml:space="preserve">   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34326171875" w:line="240" w:lineRule="auto"/>
        <w:ind w:left="16.3920974731445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ALMACENAMIENTO: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.1240234375" w:line="282.5423812866211" w:lineRule="auto"/>
        <w:ind w:left="9.180374145507812" w:right="637.5897216796875" w:firstLine="0.5400466918945312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Conservar en sus envases originales,  convenientemente cerrados, preservados de las  heladas y evitando su exposición directa al sol y  al agua.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822998046875" w:line="2201.421432495117" w:lineRule="auto"/>
        <w:ind w:left="340.35064697265625" w:right="1046.009521484375" w:hanging="340.35064697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single"/>
          <w:shd w:fill="auto" w:val="clear"/>
          <w:vertAlign w:val="baseline"/>
          <w:rtl w:val="0"/>
        </w:rPr>
        <w:t xml:space="preserve"> Tiempo máximo de almacenamiento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: 1 año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single"/>
          <w:shd w:fill="auto" w:val="clear"/>
          <w:vertAlign w:val="baseline"/>
          <w:rtl w:val="0"/>
        </w:rPr>
        <w:t xml:space="preserve">*NOTA IMPORTANTE: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5997314453125" w:line="240" w:lineRule="auto"/>
        <w:ind w:left="204.1265869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074966430664"/>
          <w:szCs w:val="19.92074966430664"/>
          <w:u w:val="none"/>
          <w:shd w:fill="auto" w:val="clear"/>
          <w:vertAlign w:val="baseline"/>
          <w:rtl w:val="0"/>
        </w:rPr>
        <w:t xml:space="preserve">PARA SU SEGURIDAD: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.1251220703125" w:line="281.2094306945801" w:lineRule="auto"/>
        <w:ind w:left="480.3802490234375" w:right="13.3056640625" w:hanging="283.0200195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Este producto puede resultar irritante para la piel,  ojos y vías respiratorias. Si así fuese, lavar  cuidadosamente con agua durante 15 min.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4222412109375" w:line="281.6536617279053" w:lineRule="auto"/>
        <w:ind w:left="197.3602294921875" w:right="14.54956054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 Se recomienda el uso de medidas de protección  como guantes, gafas protectoras o mascarilla.  Mantener fuera del alcance de los niños.  Producto no inflamable.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4896240234375" w:line="274.54668045043945" w:lineRule="auto"/>
        <w:ind w:left="762.1405029296875" w:right="13.427734375" w:hanging="352.61962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0.00244140625" w:top="1440" w:left="482.3999786376953" w:right="1390.90576171875" w:header="0" w:footer="720"/>
          <w:cols w:equalWidth="0" w:num="2">
            <w:col w:space="0" w:w="5020"/>
            <w:col w:space="0" w:w="502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 Para más información, ver ficha de seguridad  del producto.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1.6265869140625" w:line="250.567045211792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505538940429688"/>
          <w:szCs w:val="18.50553894042968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Los morteros de cal no se mojan ni riegan una vez colocados. Esto debilitará su estructura y perjudicará su anclaje al soporte,  provocando su descuelgue y arenización.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-160475</wp:posOffset>
            </wp:positionH>
            <wp:positionV relativeFrom="paragraph">
              <wp:posOffset>-227837</wp:posOffset>
            </wp:positionV>
            <wp:extent cx="6777228" cy="603504"/>
            <wp:effectExtent b="0" l="0" r="0" t="0"/>
            <wp:wrapSquare wrapText="bothSides" distB="19050" distT="19050" distL="19050" distR="1905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6035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8.01513671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</w:rPr>
        <w:drawing>
          <wp:inline distB="19050" distT="19050" distL="19050" distR="19050">
            <wp:extent cx="6777228" cy="603504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77228" cy="6035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Es importante tener en cuenta que el curado o el endurecimiento de un mortero de cal se realiza por absorción de CO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.080389976501465"/>
          <w:szCs w:val="10.080389976501465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.08060073852539"/>
          <w:szCs w:val="16.08060073852539"/>
          <w:u w:val="none"/>
          <w:shd w:fill="auto" w:val="clear"/>
          <w:vertAlign w:val="baseline"/>
          <w:rtl w:val="0"/>
        </w:rPr>
        <w:t xml:space="preserve">. 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9.67529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acreditada por: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-51968</wp:posOffset>
            </wp:positionH>
            <wp:positionV relativeFrom="paragraph">
              <wp:posOffset>151642</wp:posOffset>
            </wp:positionV>
            <wp:extent cx="809244" cy="864108"/>
            <wp:effectExtent b="0" l="0" r="0" t="0"/>
            <wp:wrapSquare wrapText="bothSides" distB="19050" distT="19050" distL="19050" distR="1905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806043</wp:posOffset>
            </wp:positionH>
            <wp:positionV relativeFrom="paragraph">
              <wp:posOffset>151642</wp:posOffset>
            </wp:positionV>
            <wp:extent cx="809244" cy="864108"/>
            <wp:effectExtent b="0" l="0" r="0" t="0"/>
            <wp:wrapSquare wrapText="bothSides" distB="19050" distT="19050" distL="19050" distR="1905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9244" cy="8641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5311279296875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  <w:rtl w:val="0"/>
        </w:rPr>
        <w:t xml:space="preserve">Empresa asociada a: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1289151</wp:posOffset>
            </wp:positionH>
            <wp:positionV relativeFrom="paragraph">
              <wp:posOffset>63251</wp:posOffset>
            </wp:positionV>
            <wp:extent cx="1143000" cy="655320"/>
            <wp:effectExtent b="0" l="0" r="0" t="0"/>
            <wp:wrapSquare wrapText="bothSides" distB="19050" distT="19050" distL="19050" distR="1905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553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53753662109375" w:line="221.95062160491943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000749588012695"/>
          <w:szCs w:val="18.000749588012695"/>
          <w:u w:val="none"/>
          <w:shd w:fill="auto" w:val="clear"/>
          <w:vertAlign w:val="baseline"/>
        </w:rPr>
        <w:drawing>
          <wp:inline distB="19050" distT="19050" distL="19050" distR="19050">
            <wp:extent cx="1351788" cy="437388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1788" cy="437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3.199769655863445"/>
          <w:szCs w:val="13.199769655863445"/>
          <w:u w:val="none"/>
          <w:shd w:fill="auto" w:val="clear"/>
          <w:vertAlign w:val="subscript"/>
          <w:rtl w:val="0"/>
        </w:rPr>
        <w:t xml:space="preserve">Versión Febrero 202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7.919861793518066"/>
          <w:szCs w:val="7.919861793518066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.920539855957031"/>
          <w:szCs w:val="13.920539855957031"/>
          <w:u w:val="none"/>
          <w:shd w:fill="auto" w:val="clear"/>
          <w:vertAlign w:val="baseline"/>
          <w:rtl w:val="0"/>
        </w:rPr>
        <w:t xml:space="preserve">Advertencia: Las indicaciones y prescripciones dadas son fruto de la experiencia, ensayos internos y nuestro buen hacer. Antes de usar el  producto, el aplicador deberá determinar si es apto o no para el uso previsto, y asumirá toda responsabilidad que pudiera derivar de su empleo.  Estas recomendaciones no implican garantía alguna. Las garantías del producto se resumen exclusivamente a defectos en su fabricación.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6860286</wp:posOffset>
            </wp:positionH>
            <wp:positionV relativeFrom="paragraph">
              <wp:posOffset>2288</wp:posOffset>
            </wp:positionV>
            <wp:extent cx="173736" cy="783336"/>
            <wp:effectExtent b="0" l="0" r="0" t="0"/>
            <wp:wrapSquare wrapText="bothSides" distB="19050" distT="19050" distL="19050" distR="1905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7833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8075866699219" w:line="215.914306640625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G o r d i l l o ’ s C a l d e M o r ó n , S . L . U . | C I F . - B 9 0 3 8 6 5 3 3 | C / H o j i b l a n c a , 8 . 4 1 5 3 0 , M o r ó n d e l a F r o n t e r a . S e v i l l a ( E s p a ñ a )  T e l é f o n o ( + 3 4 ) 9 5 5 9 5 7 0 0 6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  <w:rtl w:val="0"/>
        </w:rPr>
        <w:t xml:space="preserve">i n f o @ g o r d i l l o s c a l d e m o r o n . c o m | w w w . g o r d i l l o s c a l d e m o r o n . c o m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  <w:drawing>
          <wp:inline distB="19050" distT="19050" distL="19050" distR="19050">
            <wp:extent cx="1197864" cy="118872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1188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eaaaa"/>
          <w:sz w:val="12.000465393066406"/>
          <w:szCs w:val="12.000465393066406"/>
          <w:u w:val="none"/>
          <w:shd w:fill="auto" w:val="clear"/>
          <w:vertAlign w:val="baseline"/>
        </w:rPr>
        <w:drawing>
          <wp:inline distB="19050" distT="19050" distL="19050" distR="19050">
            <wp:extent cx="1197864" cy="48768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487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6820" w:w="11900" w:orient="portrait"/>
      <w:pgMar w:bottom="0.00244140625" w:top="1440" w:left="1440" w:right="1440" w:header="0" w:footer="720"/>
      <w:cols w:equalWidth="0" w:num="1">
        <w:col w:space="0" w:w="90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1.png"/><Relationship Id="rId10" Type="http://schemas.openxmlformats.org/officeDocument/2006/relationships/image" Target="media/image37.png"/><Relationship Id="rId9" Type="http://schemas.openxmlformats.org/officeDocument/2006/relationships/image" Target="media/image32.png"/><Relationship Id="rId5" Type="http://schemas.openxmlformats.org/officeDocument/2006/relationships/styles" Target="styles.xml"/><Relationship Id="rId6" Type="http://schemas.openxmlformats.org/officeDocument/2006/relationships/image" Target="media/image39.png"/><Relationship Id="rId7" Type="http://schemas.openxmlformats.org/officeDocument/2006/relationships/image" Target="media/image38.png"/><Relationship Id="rId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